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9C51C" w14:textId="6EEF1385" w:rsidR="00F40153" w:rsidRDefault="0032211E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CCCA5A" wp14:editId="302A2FB9">
                <wp:simplePos x="0" y="0"/>
                <wp:positionH relativeFrom="column">
                  <wp:posOffset>-276225</wp:posOffset>
                </wp:positionH>
                <wp:positionV relativeFrom="paragraph">
                  <wp:posOffset>-438150</wp:posOffset>
                </wp:positionV>
                <wp:extent cx="6543675" cy="8915400"/>
                <wp:effectExtent l="0" t="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3675" cy="89154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B08078" id="Rectangle 2" o:spid="_x0000_s1026" style="position:absolute;margin-left:-21.75pt;margin-top:-34.5pt;width:515.25pt;height:70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" filled="f" strokecolor="#2e74b5 [2408]" strokeweight="1.5pt"/>
            </w:pict>
          </mc:Fallback>
        </mc:AlternateContent>
      </w:r>
      <w:r w:rsidR="00F40153">
        <w:rPr>
          <w:noProof/>
        </w:rPr>
        <w:drawing>
          <wp:anchor distT="0" distB="0" distL="114300" distR="114300" simplePos="0" relativeHeight="251658240" behindDoc="1" locked="0" layoutInCell="1" allowOverlap="1" wp14:anchorId="5BE4833D" wp14:editId="77B20C4B">
            <wp:simplePos x="0" y="0"/>
            <wp:positionH relativeFrom="column">
              <wp:posOffset>929005</wp:posOffset>
            </wp:positionH>
            <wp:positionV relativeFrom="paragraph">
              <wp:posOffset>152400</wp:posOffset>
            </wp:positionV>
            <wp:extent cx="4205605" cy="2085975"/>
            <wp:effectExtent l="0" t="0" r="4445" b="9525"/>
            <wp:wrapTight wrapText="bothSides">
              <wp:wrapPolygon edited="0">
                <wp:start x="8610" y="0"/>
                <wp:lineTo x="7045" y="197"/>
                <wp:lineTo x="2740" y="2564"/>
                <wp:lineTo x="1957" y="4142"/>
                <wp:lineTo x="685" y="6115"/>
                <wp:lineTo x="0" y="8482"/>
                <wp:lineTo x="0" y="13019"/>
                <wp:lineTo x="881" y="15781"/>
                <wp:lineTo x="3424" y="19529"/>
                <wp:lineTo x="7436" y="21501"/>
                <wp:lineTo x="8512" y="21501"/>
                <wp:lineTo x="13013" y="21501"/>
                <wp:lineTo x="14089" y="21501"/>
                <wp:lineTo x="18101" y="19529"/>
                <wp:lineTo x="20644" y="15781"/>
                <wp:lineTo x="21525" y="13019"/>
                <wp:lineTo x="21525" y="8482"/>
                <wp:lineTo x="20938" y="6312"/>
                <wp:lineTo x="19960" y="4734"/>
                <wp:lineTo x="18883" y="2564"/>
                <wp:lineTo x="14480" y="197"/>
                <wp:lineTo x="12915" y="0"/>
                <wp:lineTo x="861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560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C92CB5" w14:textId="1713C4D8" w:rsidR="00F40153" w:rsidRDefault="00F40153">
      <w:pPr>
        <w:rPr>
          <w:noProof/>
        </w:rPr>
      </w:pPr>
    </w:p>
    <w:p w14:paraId="548C3AA6" w14:textId="215BC5C8" w:rsidR="00F40153" w:rsidRDefault="00F40153">
      <w:pPr>
        <w:rPr>
          <w:noProof/>
        </w:rPr>
      </w:pPr>
    </w:p>
    <w:p w14:paraId="42F4DA98" w14:textId="1D3D30CF" w:rsidR="00F40153" w:rsidRDefault="00F40153">
      <w:pPr>
        <w:rPr>
          <w:noProof/>
        </w:rPr>
      </w:pPr>
    </w:p>
    <w:p w14:paraId="3C01102D" w14:textId="173FA63D" w:rsidR="00F40153" w:rsidRDefault="00F40153">
      <w:pPr>
        <w:rPr>
          <w:noProof/>
        </w:rPr>
      </w:pPr>
    </w:p>
    <w:p w14:paraId="2F39CD2E" w14:textId="77777777" w:rsidR="00F40153" w:rsidRDefault="00F40153">
      <w:pPr>
        <w:rPr>
          <w:noProof/>
        </w:rPr>
      </w:pPr>
    </w:p>
    <w:p w14:paraId="118DC14C" w14:textId="3D628375" w:rsidR="00F40153" w:rsidRDefault="00F40153">
      <w:pPr>
        <w:rPr>
          <w:noProof/>
        </w:rPr>
      </w:pPr>
    </w:p>
    <w:p w14:paraId="75997AF0" w14:textId="13E13323" w:rsidR="00F40153" w:rsidRDefault="00F40153">
      <w:pPr>
        <w:rPr>
          <w:noProof/>
        </w:rPr>
      </w:pPr>
    </w:p>
    <w:p w14:paraId="67B2BAA6" w14:textId="6DCF87D2" w:rsidR="00F40153" w:rsidRDefault="00F40153">
      <w:pPr>
        <w:rPr>
          <w:noProof/>
        </w:rPr>
      </w:pPr>
    </w:p>
    <w:p w14:paraId="36455666" w14:textId="4F44EF30" w:rsidR="00F40153" w:rsidRDefault="00F40153">
      <w:pPr>
        <w:rPr>
          <w:noProof/>
        </w:rPr>
      </w:pPr>
    </w:p>
    <w:p w14:paraId="16D83495" w14:textId="77777777" w:rsidR="00F40153" w:rsidRDefault="00F40153">
      <w:pPr>
        <w:rPr>
          <w:noProof/>
        </w:rPr>
      </w:pPr>
    </w:p>
    <w:p w14:paraId="081A1C4C" w14:textId="5985B103" w:rsidR="00F40153" w:rsidRDefault="00F40153">
      <w:pPr>
        <w:rPr>
          <w:noProof/>
        </w:rPr>
      </w:pPr>
    </w:p>
    <w:p w14:paraId="0E9CE6B3" w14:textId="4B4C51AB" w:rsidR="00F40153" w:rsidRDefault="00F40153">
      <w:pPr>
        <w:rPr>
          <w:noProof/>
        </w:rPr>
      </w:pPr>
    </w:p>
    <w:p w14:paraId="419D50AC" w14:textId="759EB239" w:rsidR="00F40153" w:rsidRPr="0032211E" w:rsidRDefault="00F40153">
      <w:pPr>
        <w:rPr>
          <w:noProof/>
          <w:sz w:val="16"/>
          <w:szCs w:val="16"/>
        </w:rPr>
      </w:pPr>
    </w:p>
    <w:p w14:paraId="099B12AD" w14:textId="6F401C71" w:rsidR="00F40153" w:rsidRDefault="00F40153">
      <w:pPr>
        <w:rPr>
          <w:noProof/>
        </w:rPr>
      </w:pPr>
    </w:p>
    <w:p w14:paraId="5B34FDA5" w14:textId="0266BC88" w:rsidR="00F40153" w:rsidRPr="0032211E" w:rsidRDefault="00F40153" w:rsidP="00F40153">
      <w:pPr>
        <w:jc w:val="center"/>
        <w:rPr>
          <w:b/>
          <w:bCs/>
          <w:noProof/>
          <w:color w:val="2F5496" w:themeColor="accent1" w:themeShade="BF"/>
          <w:sz w:val="36"/>
          <w:szCs w:val="36"/>
        </w:rPr>
      </w:pPr>
      <w:r w:rsidRPr="0032211E">
        <w:rPr>
          <w:b/>
          <w:bCs/>
          <w:noProof/>
          <w:color w:val="2F5496" w:themeColor="accent1" w:themeShade="BF"/>
          <w:sz w:val="36"/>
          <w:szCs w:val="36"/>
        </w:rPr>
        <w:t xml:space="preserve">GOD CREATED </w:t>
      </w:r>
      <w:r w:rsidR="00D900BC">
        <w:rPr>
          <w:b/>
          <w:bCs/>
          <w:noProof/>
          <w:color w:val="2F5496" w:themeColor="accent1" w:themeShade="BF"/>
          <w:sz w:val="36"/>
          <w:szCs w:val="36"/>
        </w:rPr>
        <w:t>YOU</w:t>
      </w:r>
      <w:r w:rsidRPr="0032211E">
        <w:rPr>
          <w:b/>
          <w:bCs/>
          <w:noProof/>
          <w:color w:val="2F5496" w:themeColor="accent1" w:themeShade="BF"/>
          <w:sz w:val="36"/>
          <w:szCs w:val="36"/>
        </w:rPr>
        <w:t xml:space="preserve"> ON PURPOSE FOR A PURPOSE.</w:t>
      </w:r>
    </w:p>
    <w:p w14:paraId="21AAC821" w14:textId="2FCC4D2A" w:rsidR="0032211E" w:rsidRPr="0032211E" w:rsidRDefault="0032211E" w:rsidP="00F40153">
      <w:pPr>
        <w:jc w:val="center"/>
        <w:rPr>
          <w:b/>
          <w:bCs/>
          <w:noProof/>
          <w:color w:val="2F5496" w:themeColor="accent1" w:themeShade="BF"/>
          <w:sz w:val="16"/>
          <w:szCs w:val="16"/>
        </w:rPr>
      </w:pPr>
    </w:p>
    <w:p w14:paraId="4BB9206B" w14:textId="181D92BF" w:rsidR="0032211E" w:rsidRDefault="0032211E" w:rsidP="00F40153">
      <w:pPr>
        <w:jc w:val="center"/>
        <w:rPr>
          <w:b/>
          <w:bCs/>
          <w:noProof/>
          <w:sz w:val="36"/>
          <w:szCs w:val="36"/>
        </w:rPr>
      </w:pPr>
    </w:p>
    <w:p w14:paraId="7C37483F" w14:textId="73FA97A8" w:rsidR="0032211E" w:rsidRDefault="0032211E" w:rsidP="0032211E">
      <w:pPr>
        <w:jc w:val="both"/>
        <w:rPr>
          <w:b/>
          <w:bCs/>
          <w:sz w:val="32"/>
          <w:szCs w:val="32"/>
        </w:rPr>
      </w:pPr>
      <w:r w:rsidRPr="0032211E">
        <w:rPr>
          <w:b/>
          <w:bCs/>
          <w:sz w:val="32"/>
          <w:szCs w:val="32"/>
          <w:u w:val="single"/>
        </w:rPr>
        <w:t>Weekly Themes</w:t>
      </w:r>
      <w:r>
        <w:rPr>
          <w:b/>
          <w:bCs/>
          <w:sz w:val="32"/>
          <w:szCs w:val="32"/>
        </w:rPr>
        <w:t>:</w:t>
      </w:r>
    </w:p>
    <w:p w14:paraId="6F98F5E0" w14:textId="77777777" w:rsidR="0032211E" w:rsidRPr="00AA6D08" w:rsidRDefault="0032211E" w:rsidP="0032211E">
      <w:pPr>
        <w:jc w:val="both"/>
        <w:rPr>
          <w:b/>
          <w:bCs/>
          <w:sz w:val="32"/>
          <w:szCs w:val="32"/>
        </w:rPr>
      </w:pPr>
    </w:p>
    <w:p w14:paraId="6FDB8D79" w14:textId="77777777" w:rsidR="0032211E" w:rsidRPr="006D62B7" w:rsidRDefault="0032211E" w:rsidP="0032211E">
      <w:pPr>
        <w:rPr>
          <w:b/>
          <w:bCs/>
          <w:sz w:val="28"/>
          <w:szCs w:val="28"/>
        </w:rPr>
      </w:pPr>
      <w:r w:rsidRPr="006D62B7">
        <w:rPr>
          <w:b/>
          <w:bCs/>
          <w:sz w:val="28"/>
          <w:szCs w:val="28"/>
        </w:rPr>
        <w:t>Week One: “Do All to the Glory of God”</w:t>
      </w:r>
    </w:p>
    <w:p w14:paraId="54CF4D12" w14:textId="77777777" w:rsidR="0032211E" w:rsidRPr="00EC33D6" w:rsidRDefault="0032211E" w:rsidP="0032211E">
      <w:pPr>
        <w:rPr>
          <w:i/>
          <w:iCs/>
        </w:rPr>
      </w:pPr>
      <w:r w:rsidRPr="00EC33D6">
        <w:rPr>
          <w:i/>
          <w:iCs/>
        </w:rPr>
        <w:t xml:space="preserve">“So, whether you eat or drink, or whatever you do, </w:t>
      </w:r>
      <w:r w:rsidRPr="00EC33D6">
        <w:rPr>
          <w:i/>
          <w:iCs/>
          <w:u w:val="single"/>
        </w:rPr>
        <w:t>do all to the glory of God</w:t>
      </w:r>
      <w:r w:rsidRPr="00EC33D6">
        <w:rPr>
          <w:i/>
          <w:iCs/>
        </w:rPr>
        <w:t xml:space="preserve">” </w:t>
      </w:r>
    </w:p>
    <w:p w14:paraId="2FCC9DF5" w14:textId="77777777" w:rsidR="0032211E" w:rsidRPr="00EB2629" w:rsidRDefault="0032211E" w:rsidP="0032211E">
      <w:r w:rsidRPr="00EB2629">
        <w:t>(1 Corinthians 10:31).</w:t>
      </w:r>
    </w:p>
    <w:p w14:paraId="57D4817D" w14:textId="77777777" w:rsidR="0032211E" w:rsidRDefault="0032211E" w:rsidP="0032211E">
      <w:pPr>
        <w:jc w:val="both"/>
        <w:rPr>
          <w:b/>
          <w:bCs/>
        </w:rPr>
      </w:pPr>
    </w:p>
    <w:p w14:paraId="0E788F2D" w14:textId="77777777" w:rsidR="0032211E" w:rsidRPr="006D62B7" w:rsidRDefault="0032211E" w:rsidP="0032211E">
      <w:pPr>
        <w:jc w:val="both"/>
        <w:rPr>
          <w:sz w:val="28"/>
          <w:szCs w:val="28"/>
        </w:rPr>
      </w:pPr>
      <w:r w:rsidRPr="006D62B7">
        <w:rPr>
          <w:b/>
          <w:bCs/>
          <w:sz w:val="28"/>
          <w:szCs w:val="28"/>
        </w:rPr>
        <w:t>Week Two: “Be My Witnesses”</w:t>
      </w:r>
      <w:r w:rsidRPr="006D62B7">
        <w:rPr>
          <w:sz w:val="28"/>
          <w:szCs w:val="28"/>
        </w:rPr>
        <w:t xml:space="preserve"> </w:t>
      </w:r>
    </w:p>
    <w:p w14:paraId="42196101" w14:textId="77777777" w:rsidR="0032211E" w:rsidRDefault="0032211E" w:rsidP="0032211E">
      <w:pPr>
        <w:jc w:val="both"/>
        <w:rPr>
          <w:i/>
        </w:rPr>
      </w:pPr>
      <w:r>
        <w:rPr>
          <w:i/>
        </w:rPr>
        <w:t xml:space="preserve">“But you will receive power when the Holy Spirit has come upon you, and you will </w:t>
      </w:r>
      <w:r>
        <w:rPr>
          <w:i/>
          <w:u w:val="single"/>
        </w:rPr>
        <w:t>be My witnesses</w:t>
      </w:r>
      <w:r>
        <w:rPr>
          <w:i/>
        </w:rPr>
        <w:t xml:space="preserve"> in Jerusalem and in all Judea and Samaria, and to the end of the earth” </w:t>
      </w:r>
      <w:r>
        <w:t>(Acts 1:8).</w:t>
      </w:r>
    </w:p>
    <w:p w14:paraId="62AB2AEB" w14:textId="77777777" w:rsidR="0032211E" w:rsidRDefault="0032211E" w:rsidP="0032211E">
      <w:pPr>
        <w:jc w:val="both"/>
        <w:rPr>
          <w:b/>
          <w:bCs/>
        </w:rPr>
      </w:pPr>
    </w:p>
    <w:p w14:paraId="5B9A651E" w14:textId="77777777" w:rsidR="0032211E" w:rsidRPr="006D62B7" w:rsidRDefault="0032211E" w:rsidP="0032211E">
      <w:pPr>
        <w:jc w:val="both"/>
        <w:rPr>
          <w:b/>
          <w:bCs/>
          <w:sz w:val="28"/>
          <w:szCs w:val="28"/>
        </w:rPr>
      </w:pPr>
      <w:r w:rsidRPr="006D62B7">
        <w:rPr>
          <w:b/>
          <w:bCs/>
          <w:sz w:val="28"/>
          <w:szCs w:val="28"/>
        </w:rPr>
        <w:t xml:space="preserve">Week Three: “Serve One Another” </w:t>
      </w:r>
    </w:p>
    <w:p w14:paraId="4D261161" w14:textId="77777777" w:rsidR="0032211E" w:rsidRDefault="0032211E" w:rsidP="0032211E">
      <w:pPr>
        <w:jc w:val="both"/>
      </w:pPr>
      <w:r>
        <w:rPr>
          <w:i/>
          <w:iCs/>
        </w:rPr>
        <w:t xml:space="preserve">“For you were called to freedom, brothers.  Only do not use your freedom as an opportunity for the flesh, but through love </w:t>
      </w:r>
      <w:r>
        <w:rPr>
          <w:i/>
          <w:iCs/>
          <w:u w:val="single"/>
        </w:rPr>
        <w:t>serve one another</w:t>
      </w:r>
      <w:r>
        <w:rPr>
          <w:i/>
          <w:iCs/>
        </w:rPr>
        <w:t>”</w:t>
      </w:r>
      <w:r>
        <w:t xml:space="preserve"> (Galatians 5:13).  </w:t>
      </w:r>
    </w:p>
    <w:p w14:paraId="48759C24" w14:textId="77777777" w:rsidR="0032211E" w:rsidRDefault="0032211E" w:rsidP="0032211E">
      <w:pPr>
        <w:rPr>
          <w:b/>
          <w:bCs/>
        </w:rPr>
      </w:pPr>
    </w:p>
    <w:p w14:paraId="62F3EC1D" w14:textId="77777777" w:rsidR="0032211E" w:rsidRPr="006D62B7" w:rsidRDefault="0032211E" w:rsidP="0032211E">
      <w:pPr>
        <w:rPr>
          <w:b/>
          <w:bCs/>
          <w:sz w:val="28"/>
          <w:szCs w:val="28"/>
        </w:rPr>
      </w:pPr>
      <w:r w:rsidRPr="006D62B7">
        <w:rPr>
          <w:b/>
          <w:bCs/>
          <w:sz w:val="28"/>
          <w:szCs w:val="28"/>
        </w:rPr>
        <w:t xml:space="preserve">Week Four: “Be Generous in Every Way” </w:t>
      </w:r>
    </w:p>
    <w:p w14:paraId="42B608F9" w14:textId="5A1D774D" w:rsidR="0032211E" w:rsidRDefault="0032211E" w:rsidP="0032211E">
      <w:r>
        <w:rPr>
          <w:i/>
          <w:iCs/>
        </w:rPr>
        <w:t xml:space="preserve">“You will be enriched in every way to </w:t>
      </w:r>
      <w:r>
        <w:rPr>
          <w:i/>
          <w:iCs/>
          <w:u w:val="single"/>
        </w:rPr>
        <w:t>be generous in every way,</w:t>
      </w:r>
      <w:r>
        <w:rPr>
          <w:i/>
          <w:iCs/>
        </w:rPr>
        <w:t xml:space="preserve"> which through us will produce thanksgiving to God” </w:t>
      </w:r>
      <w:r>
        <w:t xml:space="preserve">(2 Corinthians 9:11).  </w:t>
      </w:r>
    </w:p>
    <w:p w14:paraId="3776B896" w14:textId="609436BF" w:rsidR="0032211E" w:rsidRDefault="0032211E" w:rsidP="0032211E"/>
    <w:p w14:paraId="31051893" w14:textId="2B8C9B6A" w:rsidR="0032211E" w:rsidRDefault="0032211E" w:rsidP="0032211E"/>
    <w:p w14:paraId="1D63BFB2" w14:textId="237B993D" w:rsidR="0032211E" w:rsidRPr="0032211E" w:rsidRDefault="0032211E" w:rsidP="0032211E">
      <w:pPr>
        <w:jc w:val="center"/>
        <w:rPr>
          <w:sz w:val="28"/>
          <w:szCs w:val="28"/>
        </w:rPr>
      </w:pPr>
      <w:r w:rsidRPr="0032211E">
        <w:rPr>
          <w:sz w:val="28"/>
          <w:szCs w:val="28"/>
        </w:rPr>
        <w:t>Ron Chewning</w:t>
      </w:r>
    </w:p>
    <w:p w14:paraId="57B283B6" w14:textId="3A7C6125" w:rsidR="0032211E" w:rsidRPr="0032211E" w:rsidRDefault="0032211E" w:rsidP="0032211E">
      <w:pPr>
        <w:jc w:val="center"/>
        <w:rPr>
          <w:sz w:val="28"/>
          <w:szCs w:val="28"/>
        </w:rPr>
      </w:pPr>
      <w:r w:rsidRPr="0032211E">
        <w:rPr>
          <w:sz w:val="28"/>
          <w:szCs w:val="28"/>
        </w:rPr>
        <w:t>Stewardship Advisors</w:t>
      </w:r>
    </w:p>
    <w:p w14:paraId="50A7A0EE" w14:textId="480ABB4C" w:rsidR="0032211E" w:rsidRDefault="0032211E" w:rsidP="0032211E">
      <w:pPr>
        <w:jc w:val="center"/>
      </w:pPr>
      <w:r>
        <w:t>32842 Bassett Woods Ct.</w:t>
      </w:r>
    </w:p>
    <w:p w14:paraId="5EC0288D" w14:textId="60770BD6" w:rsidR="0032211E" w:rsidRDefault="0032211E" w:rsidP="0032211E">
      <w:pPr>
        <w:jc w:val="center"/>
      </w:pPr>
      <w:r>
        <w:t>Beverly Hills, MI 48025</w:t>
      </w:r>
    </w:p>
    <w:p w14:paraId="520DFC6A" w14:textId="47D7DB4D" w:rsidR="0032211E" w:rsidRDefault="0032211E" w:rsidP="0032211E">
      <w:pPr>
        <w:jc w:val="center"/>
      </w:pPr>
      <w:r>
        <w:t>248-644-6150</w:t>
      </w:r>
    </w:p>
    <w:p w14:paraId="3F05040C" w14:textId="0DA32540" w:rsidR="0032211E" w:rsidRPr="00D900BC" w:rsidRDefault="00D900BC" w:rsidP="0032211E">
      <w:pPr>
        <w:jc w:val="center"/>
        <w:rPr>
          <w:color w:val="000000" w:themeColor="text1"/>
        </w:rPr>
      </w:pPr>
      <w:hyperlink r:id="rId5" w:history="1">
        <w:r w:rsidR="00F375E5" w:rsidRPr="00D900BC">
          <w:rPr>
            <w:rStyle w:val="Hyperlink"/>
            <w:color w:val="000000" w:themeColor="text1"/>
            <w:u w:val="none"/>
          </w:rPr>
          <w:t>Stewardshipadv@aol.com</w:t>
        </w:r>
      </w:hyperlink>
    </w:p>
    <w:p w14:paraId="4910C403" w14:textId="1C4A5D02" w:rsidR="00F375E5" w:rsidRDefault="00F375E5" w:rsidP="0032211E">
      <w:pPr>
        <w:jc w:val="center"/>
      </w:pPr>
      <w:r>
        <w:t>Copyright © 2022</w:t>
      </w:r>
    </w:p>
    <w:sectPr w:rsidR="00F375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153"/>
    <w:rsid w:val="0032211E"/>
    <w:rsid w:val="00BA14F9"/>
    <w:rsid w:val="00D900BC"/>
    <w:rsid w:val="00F375E5"/>
    <w:rsid w:val="00F40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7F2C99"/>
  <w15:chartTrackingRefBased/>
  <w15:docId w15:val="{76DCF991-30EE-4AFB-9754-F9AB43BFF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75E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75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tewardshipadv@aol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3</cp:revision>
  <dcterms:created xsi:type="dcterms:W3CDTF">2022-05-31T00:17:00Z</dcterms:created>
  <dcterms:modified xsi:type="dcterms:W3CDTF">2022-05-31T15:39:00Z</dcterms:modified>
</cp:coreProperties>
</file>